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38A7B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outlineLvl w:val="1"/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  <w:t>Политика конфиденциальности</w:t>
      </w:r>
    </w:p>
    <w:p w14:paraId="14146C19" w14:textId="225F065B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Настоящий документ </w:t>
      </w:r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«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Политика конфиденциальности</w:t>
      </w:r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»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(далее по тексту – </w:t>
      </w:r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«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Политика</w:t>
      </w:r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»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) представляет собой правила использования </w:t>
      </w:r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администрацией 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сайт</w:t>
      </w:r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а</w:t>
      </w:r>
      <w:r w:rsidR="001E2F4E" w:rsidRPr="001E2F4E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</w:t>
      </w:r>
      <w:bookmarkStart w:id="0" w:name="OLE_LINK1"/>
      <w:r w:rsidR="001E2F4E">
        <w:rPr>
          <w:rFonts w:asciiTheme="majorHAnsi" w:eastAsia="Times New Roman" w:hAnsiTheme="majorHAnsi" w:cstheme="majorHAnsi"/>
          <w:color w:val="140B08"/>
          <w:sz w:val="20"/>
          <w:szCs w:val="20"/>
          <w:lang w:val="en-GB" w:eastAsia="ru-RU"/>
        </w:rPr>
        <w:fldChar w:fldCharType="begin"/>
      </w:r>
      <w:r w:rsidR="001E2F4E">
        <w:rPr>
          <w:rFonts w:asciiTheme="majorHAnsi" w:eastAsia="Times New Roman" w:hAnsiTheme="majorHAnsi" w:cstheme="majorHAnsi"/>
          <w:color w:val="140B08"/>
          <w:sz w:val="20"/>
          <w:szCs w:val="20"/>
          <w:lang w:val="en-GB" w:eastAsia="ru-RU"/>
        </w:rPr>
        <w:instrText>HYPERLINK</w:instrText>
      </w:r>
      <w:r w:rsidR="001E2F4E" w:rsidRPr="001E2F4E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instrText xml:space="preserve"> "</w:instrText>
      </w:r>
      <w:r w:rsidR="001E2F4E">
        <w:rPr>
          <w:rFonts w:asciiTheme="majorHAnsi" w:eastAsia="Times New Roman" w:hAnsiTheme="majorHAnsi" w:cstheme="majorHAnsi"/>
          <w:color w:val="140B08"/>
          <w:sz w:val="20"/>
          <w:szCs w:val="20"/>
          <w:lang w:val="en-GB" w:eastAsia="ru-RU"/>
        </w:rPr>
        <w:instrText>https</w:instrText>
      </w:r>
      <w:r w:rsidR="001E2F4E" w:rsidRPr="001E2F4E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instrText>://</w:instrText>
      </w:r>
      <w:r w:rsidR="001E2F4E">
        <w:rPr>
          <w:rFonts w:asciiTheme="majorHAnsi" w:eastAsia="Times New Roman" w:hAnsiTheme="majorHAnsi" w:cstheme="majorHAnsi"/>
          <w:color w:val="140B08"/>
          <w:sz w:val="20"/>
          <w:szCs w:val="20"/>
          <w:lang w:val="en-GB" w:eastAsia="ru-RU"/>
        </w:rPr>
        <w:instrText>betluck</w:instrText>
      </w:r>
      <w:r w:rsidR="001E2F4E" w:rsidRPr="001E2F4E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instrText>.</w:instrText>
      </w:r>
      <w:r w:rsidR="001E2F4E">
        <w:rPr>
          <w:rFonts w:asciiTheme="majorHAnsi" w:eastAsia="Times New Roman" w:hAnsiTheme="majorHAnsi" w:cstheme="majorHAnsi"/>
          <w:color w:val="140B08"/>
          <w:sz w:val="20"/>
          <w:szCs w:val="20"/>
          <w:lang w:val="en-GB" w:eastAsia="ru-RU"/>
        </w:rPr>
        <w:instrText>ru</w:instrText>
      </w:r>
      <w:r w:rsidR="001E2F4E" w:rsidRPr="001E2F4E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instrText>"</w:instrText>
      </w:r>
      <w:r w:rsidR="001E2F4E">
        <w:rPr>
          <w:rFonts w:asciiTheme="majorHAnsi" w:eastAsia="Times New Roman" w:hAnsiTheme="majorHAnsi" w:cstheme="majorHAnsi"/>
          <w:color w:val="140B08"/>
          <w:sz w:val="20"/>
          <w:szCs w:val="20"/>
          <w:lang w:val="en-GB" w:eastAsia="ru-RU"/>
        </w:rPr>
        <w:fldChar w:fldCharType="separate"/>
      </w:r>
      <w:r w:rsidR="001E2F4E" w:rsidRPr="00760492">
        <w:rPr>
          <w:rStyle w:val="a4"/>
          <w:rFonts w:asciiTheme="majorHAnsi" w:eastAsia="Times New Roman" w:hAnsiTheme="majorHAnsi" w:cstheme="majorHAnsi"/>
          <w:sz w:val="20"/>
          <w:szCs w:val="20"/>
          <w:lang w:val="en-GB" w:eastAsia="ru-RU"/>
        </w:rPr>
        <w:t>https</w:t>
      </w:r>
      <w:r w:rsidR="001E2F4E" w:rsidRPr="00760492">
        <w:rPr>
          <w:rStyle w:val="a4"/>
          <w:rFonts w:asciiTheme="majorHAnsi" w:eastAsia="Times New Roman" w:hAnsiTheme="majorHAnsi" w:cstheme="majorHAnsi"/>
          <w:sz w:val="20"/>
          <w:szCs w:val="20"/>
          <w:lang w:eastAsia="ru-RU"/>
        </w:rPr>
        <w:t>://</w:t>
      </w:r>
      <w:proofErr w:type="spellStart"/>
      <w:r w:rsidR="001E2F4E" w:rsidRPr="00760492">
        <w:rPr>
          <w:rStyle w:val="a4"/>
          <w:rFonts w:asciiTheme="majorHAnsi" w:eastAsia="Times New Roman" w:hAnsiTheme="majorHAnsi" w:cstheme="majorHAnsi"/>
          <w:sz w:val="20"/>
          <w:szCs w:val="20"/>
          <w:lang w:val="en-GB" w:eastAsia="ru-RU"/>
        </w:rPr>
        <w:t>betluck</w:t>
      </w:r>
      <w:proofErr w:type="spellEnd"/>
      <w:r w:rsidR="001E2F4E" w:rsidRPr="00760492">
        <w:rPr>
          <w:rStyle w:val="a4"/>
          <w:rFonts w:asciiTheme="majorHAnsi" w:eastAsia="Times New Roman" w:hAnsiTheme="majorHAnsi" w:cstheme="majorHAnsi"/>
          <w:sz w:val="20"/>
          <w:szCs w:val="20"/>
          <w:lang w:eastAsia="ru-RU"/>
        </w:rPr>
        <w:t>.</w:t>
      </w:r>
      <w:proofErr w:type="spellStart"/>
      <w:r w:rsidR="001E2F4E" w:rsidRPr="00760492">
        <w:rPr>
          <w:rStyle w:val="a4"/>
          <w:rFonts w:asciiTheme="majorHAnsi" w:eastAsia="Times New Roman" w:hAnsiTheme="majorHAnsi" w:cstheme="majorHAnsi"/>
          <w:sz w:val="20"/>
          <w:szCs w:val="20"/>
          <w:lang w:val="en-GB" w:eastAsia="ru-RU"/>
        </w:rPr>
        <w:t>ru</w:t>
      </w:r>
      <w:proofErr w:type="spellEnd"/>
      <w:r w:rsidR="001E2F4E">
        <w:rPr>
          <w:rFonts w:asciiTheme="majorHAnsi" w:eastAsia="Times New Roman" w:hAnsiTheme="majorHAnsi" w:cstheme="majorHAnsi"/>
          <w:color w:val="140B08"/>
          <w:sz w:val="20"/>
          <w:szCs w:val="20"/>
          <w:lang w:val="en-GB" w:eastAsia="ru-RU"/>
        </w:rPr>
        <w:fldChar w:fldCharType="end"/>
      </w:r>
      <w:r w:rsidR="001E2F4E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</w:t>
      </w:r>
      <w:bookmarkEnd w:id="0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[ООО </w:t>
      </w:r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«</w:t>
      </w:r>
      <w:proofErr w:type="spellStart"/>
      <w:r w:rsidR="001E2F4E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ИМТехнологии</w:t>
      </w:r>
      <w:proofErr w:type="spellEnd"/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»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] (далее – Оператор) персональной информации Пользователя, которую Оператор мо</w:t>
      </w:r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жет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получить о Пользователе во время использования </w:t>
      </w:r>
      <w:r w:rsidR="008A2ED4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с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айто</w:t>
      </w:r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м, а также иными программами, продуктами сервисами в целях необходимых для пользования </w:t>
      </w:r>
      <w:r w:rsidR="008A2ED4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с</w:t>
      </w:r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айтом,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в ходе исполнения Оператором любых соглашений и договоров с Пользователем.</w:t>
      </w:r>
    </w:p>
    <w:p w14:paraId="6E83C5A2" w14:textId="1E760207" w:rsidR="0077655C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Использование </w:t>
      </w:r>
      <w:r w:rsidR="008A2ED4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с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</w:t>
      </w:r>
      <w:r w:rsidR="008A2ED4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с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айта.</w:t>
      </w:r>
    </w:p>
    <w:p w14:paraId="1DD8419B" w14:textId="77777777" w:rsidR="000E6733" w:rsidRPr="000E6733" w:rsidRDefault="000E6733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</w:p>
    <w:p w14:paraId="5041CDCA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  <w:t>1. Общие положения политики</w:t>
      </w:r>
    </w:p>
    <w:p w14:paraId="078094A1" w14:textId="0C48AED0" w:rsidR="0077655C" w:rsidRPr="00600BD1" w:rsidRDefault="0077655C" w:rsidP="008A2ED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1.1. Настоящая Политика конфиденциальности является неотъемлемой </w:t>
      </w:r>
      <w:r w:rsidRPr="00600BD1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частью </w:t>
      </w:r>
      <w:r w:rsidR="000E6733" w:rsidRPr="001E2F4E">
        <w:rPr>
          <w:rFonts w:asciiTheme="majorHAnsi" w:eastAsia="Times New Roman" w:hAnsiTheme="majorHAnsi" w:cstheme="majorHAnsi"/>
          <w:color w:val="0420A3"/>
          <w:sz w:val="20"/>
          <w:szCs w:val="20"/>
          <w:lang w:eastAsia="ru-RU"/>
        </w:rPr>
        <w:t>Правил пользования сайтом</w:t>
      </w:r>
      <w:r w:rsidR="000E6733" w:rsidRPr="00600BD1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,</w:t>
      </w:r>
      <w:r w:rsidR="008A2ED4" w:rsidRPr="00600BD1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</w:t>
      </w:r>
      <w:r w:rsidRPr="00600BD1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размещенн</w:t>
      </w:r>
      <w:r w:rsidR="008A2ED4" w:rsidRPr="00600BD1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ых</w:t>
      </w:r>
      <w:r w:rsidRPr="00600BD1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и</w:t>
      </w:r>
      <w:r w:rsidR="008A2ED4" w:rsidRPr="00600BD1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доступных</w:t>
      </w:r>
      <w:r w:rsidRPr="00600BD1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в сети Интернет по адресу:</w:t>
      </w:r>
      <w:r w:rsidR="001E2F4E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</w:t>
      </w:r>
      <w:hyperlink r:id="rId5" w:history="1"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val="en-GB" w:eastAsia="ru-RU"/>
          </w:rPr>
          <w:t>https</w:t>
        </w:r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eastAsia="ru-RU"/>
          </w:rPr>
          <w:t>://</w:t>
        </w:r>
        <w:proofErr w:type="spellStart"/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val="en-GB" w:eastAsia="ru-RU"/>
          </w:rPr>
          <w:t>betluck</w:t>
        </w:r>
        <w:proofErr w:type="spellEnd"/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eastAsia="ru-RU"/>
          </w:rPr>
          <w:t>.</w:t>
        </w:r>
        <w:proofErr w:type="spellStart"/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val="en-GB" w:eastAsia="ru-RU"/>
          </w:rPr>
          <w:t>ru</w:t>
        </w:r>
        <w:proofErr w:type="spellEnd"/>
      </w:hyperlink>
      <w:r w:rsidR="008A2ED4" w:rsidRPr="00600BD1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(далее – Сайт),</w:t>
      </w:r>
      <w:r w:rsidRPr="00600BD1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а также иных заключаемых с Пользователем договоров, когда это прямо предусмотрено их условиями.</w:t>
      </w:r>
    </w:p>
    <w:p w14:paraId="6AD29A96" w14:textId="69F44432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600BD1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1.2. Настоящая Политика составлена в соответствии с Федеральным законом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</w:t>
      </w:r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«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О персональных данных</w:t>
      </w:r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»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№ 152-ФЗ от 27 июля 2006 г.</w:t>
      </w:r>
      <w:r w:rsidR="0074400A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(далее – Закон о персональных данных)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, а также иными нормативно-правовыми актами Российской Федерации в области защиты и обработки персональных данных и действует в отношении всех персональных данных, которые Оператор может получить от Пользователя, являющегося стороной по гражданско-правовому договору.</w:t>
      </w:r>
    </w:p>
    <w:p w14:paraId="2C814BE1" w14:textId="78E13F85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1.3. Оператор имеет право вносить изменения в настоящую Политику. При внесении изменений в заголовке Политики указывается дата последнего обновления редакции. Новая редакция Политики вступает в силу с момента ее размещения на </w:t>
      </w:r>
      <w:r w:rsidR="008A2ED4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С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айте, если иное не предусмотрено новой редакцией Политики.</w:t>
      </w:r>
    </w:p>
    <w:p w14:paraId="7748B30D" w14:textId="1A7B7185" w:rsidR="0077655C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1.4. К настоящей Политике, включая толкование ее положений и порядок принятия, исполнения, изменения и прекращения, подлежит применению законодательство Российской Федерации.</w:t>
      </w:r>
    </w:p>
    <w:p w14:paraId="0CBECB58" w14:textId="77777777" w:rsidR="000E6733" w:rsidRPr="000E6733" w:rsidRDefault="000E6733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</w:p>
    <w:p w14:paraId="3B0A0264" w14:textId="27BD1E0F" w:rsidR="0077655C" w:rsidRPr="000E6733" w:rsidRDefault="0077655C" w:rsidP="000E6733">
      <w:pPr>
        <w:shd w:val="clear" w:color="auto" w:fill="FFFFFF"/>
        <w:spacing w:after="0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  <w:t xml:space="preserve">2. Персональная информация Пользователей, </w:t>
      </w:r>
      <w:r w:rsidR="008A2ED4"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  <w:t>обрабатываемая в соответствии с Политикой</w:t>
      </w:r>
    </w:p>
    <w:p w14:paraId="0A0A9C29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2.1. Под персональной информацией в настоящей Политике понимается:</w:t>
      </w:r>
    </w:p>
    <w:p w14:paraId="54157E9A" w14:textId="4E8DD356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2.1.1. Информация, предоставляемая Пользователем самостоятельно при регистрации</w:t>
      </w:r>
      <w:r w:rsidR="008A2ED4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на Сайте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или в процессе использования Сайта. Обязательная для предоставления Сайтом информация помечена специальным образом. Иная информация предоставляется Пользователем на его усмотрение;</w:t>
      </w:r>
    </w:p>
    <w:p w14:paraId="57A6AC24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2.1.2. Данные, которые передаются в автоматическом режиме Сайту в процессе их использования с помощью установленного на устройстве Пользователя программного обеспечения, в том числе IP-адрес, данные файлов </w:t>
      </w:r>
      <w:proofErr w:type="spellStart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cookie</w:t>
      </w:r>
      <w:proofErr w:type="spellEnd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, информация о браузере Пользователя (или иной программе, с помощью которой осуществляется доступ к Сайту), технические характеристики оборудования и программного обеспечения, используемых Пользователем, дата и время доступа к Сайту, адреса запрашиваемых страниц и иная подобная информация;</w:t>
      </w:r>
    </w:p>
    <w:p w14:paraId="3026C4E2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2.1.3. Иная информация о Пользователе, обработка которой предусмотрена условиями использования Сайта.</w:t>
      </w:r>
    </w:p>
    <w:p w14:paraId="5A5BE9D7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2.2. Настоящая Политика применима только к информации, обрабатываемой в ходе использования Сайта. Сайт не контролирует и не несет ответственность за обработку информации сайтами третьих лиц, на которые Пользователь может перейти по ссылкам, доступным на Сайте.</w:t>
      </w:r>
    </w:p>
    <w:p w14:paraId="1326D1D9" w14:textId="6775827C" w:rsidR="0077655C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2.3. Сайт не проверяет достоверность персональной информации, предоставляемой Пользователем, и не имеет возможности оценивать его дееспособность.</w:t>
      </w:r>
    </w:p>
    <w:p w14:paraId="221BAAFD" w14:textId="77777777" w:rsidR="000E6733" w:rsidRPr="000E6733" w:rsidRDefault="000E6733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</w:p>
    <w:p w14:paraId="534D2528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  <w:t>3. Цели обработки персональной информации Пользователей</w:t>
      </w:r>
    </w:p>
    <w:p w14:paraId="519759A1" w14:textId="37E57C80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3.1. </w:t>
      </w:r>
      <w:r w:rsidR="008A2ED4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Администрация 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Сайт</w:t>
      </w:r>
      <w:r w:rsidR="008A2ED4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а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14:paraId="3656571F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3.2. Персональную информацию Пользователя Сайт обрабатывает в следующих целях:</w:t>
      </w:r>
    </w:p>
    <w:p w14:paraId="29590DBD" w14:textId="21CF30DA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3.2.1. </w:t>
      </w:r>
      <w:r w:rsidR="008A2ED4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Регистрация и а</w:t>
      </w:r>
      <w:r w:rsidR="00B34858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ут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ентификация </w:t>
      </w:r>
      <w:r w:rsidR="00B34858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Пользователя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в рамках сервисов, соглашений и договоров с Сайтом;</w:t>
      </w:r>
    </w:p>
    <w:p w14:paraId="5870DE74" w14:textId="2A9C9AE3" w:rsidR="0077655C" w:rsidRPr="000E6733" w:rsidRDefault="00B34858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3</w:t>
      </w:r>
      <w:r w:rsidR="0077655C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.2.2. Предоставление Пользователю персонализированных сервисов и услуг, а также исполнение соглашений и договоров;</w:t>
      </w:r>
    </w:p>
    <w:p w14:paraId="7D12FD53" w14:textId="66DA079A" w:rsidR="0077655C" w:rsidRPr="000E6733" w:rsidRDefault="00B34858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3</w:t>
      </w:r>
      <w:r w:rsidR="0077655C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.2.3. Направление уведомлений, запросов и информации, касающихся использования Сайта, исполнения соглашений и договоров, а также обработка запросов и заявок от Пользователя;</w:t>
      </w:r>
    </w:p>
    <w:p w14:paraId="5C8D5CA6" w14:textId="4315EB43" w:rsidR="0077655C" w:rsidRPr="000E6733" w:rsidRDefault="00B34858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3</w:t>
      </w:r>
      <w:r w:rsidR="0077655C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.2.4. Улучшение качества работы Сайта, удобства его использования для Пользователя, разработка новых услуг и сервисов;</w:t>
      </w:r>
    </w:p>
    <w:p w14:paraId="3628441E" w14:textId="07BA6FD8" w:rsidR="0077655C" w:rsidRPr="000E6733" w:rsidRDefault="00B34858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3</w:t>
      </w:r>
      <w:r w:rsidR="0077655C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.2.5. Таргетирование рекламных материалов;</w:t>
      </w:r>
    </w:p>
    <w:p w14:paraId="41C9F762" w14:textId="5C820641" w:rsidR="0077655C" w:rsidRDefault="00B34858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3</w:t>
      </w:r>
      <w:r w:rsidR="0077655C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.2.6. Проведение статистических и иных исследований, на основе обезличенных данных.</w:t>
      </w:r>
    </w:p>
    <w:p w14:paraId="0336C6CE" w14:textId="77777777" w:rsidR="000E6733" w:rsidRPr="000E6733" w:rsidRDefault="000E6733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</w:p>
    <w:p w14:paraId="7C244530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  <w:t>4. Условия обработки персональной информации Пользователей и её передачи третьим лицам</w:t>
      </w:r>
    </w:p>
    <w:p w14:paraId="167F336F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lastRenderedPageBreak/>
        <w:t>4.1.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</w:p>
    <w:p w14:paraId="28E4D981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4.2. Сайт вправе передать персональную информацию Пользователя третьим лицам в следующих случаях:</w:t>
      </w:r>
    </w:p>
    <w:p w14:paraId="6E78FBD5" w14:textId="19DFF75F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4.</w:t>
      </w:r>
      <w:r w:rsidR="00B34858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2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.1. Пользователь выразил согласие на такие действия;</w:t>
      </w:r>
    </w:p>
    <w:p w14:paraId="32620FA5" w14:textId="68220CA3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4.</w:t>
      </w:r>
      <w:r w:rsidR="00B34858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2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.2.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Пользователем;</w:t>
      </w:r>
    </w:p>
    <w:p w14:paraId="76FEEAC1" w14:textId="5EFF451A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4.</w:t>
      </w:r>
      <w:r w:rsidR="00B34858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2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.3. Передача необходима для функционирования и работоспособности самого Сайта;</w:t>
      </w:r>
    </w:p>
    <w:p w14:paraId="2C80E8B3" w14:textId="776629D7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4.</w:t>
      </w:r>
      <w:r w:rsidR="00B34858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2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.4. Передача предусмотрена российским или иным применимым законодательством в рамках установленной законодательством процедуры;</w:t>
      </w:r>
    </w:p>
    <w:p w14:paraId="686BD4CB" w14:textId="70492B4A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4.</w:t>
      </w:r>
      <w:r w:rsidR="00B34858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2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.5. Такая передача происходит в рамках продажи или иной передачи бизнеса (полностью или в части), при этом к приобретателю переходят все обязательства по соблюдению условий настоящей Политики применительно к полученной им персональной информации;</w:t>
      </w:r>
    </w:p>
    <w:p w14:paraId="0BCF71AD" w14:textId="4804EBFB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4.</w:t>
      </w:r>
      <w:r w:rsidR="00B34858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2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.6. В целях обеспечения возможности защиты прав и законных интересов Сайта или третьих лиц в случаях, когда Пользователь нарушает Пользовательское соглашение Сайта, настоящую Политику, либо документы, содержащие условия использования конкретных сервисов.</w:t>
      </w:r>
    </w:p>
    <w:p w14:paraId="3048ABFA" w14:textId="3DBF29AC" w:rsidR="0077655C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4.</w:t>
      </w:r>
      <w:r w:rsidR="00B34858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2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.7. В результате обработки персональной информации Пользователя путем ее обезличивания получены обезличенные статистические данные, которые передаются третьему лицу для проведения исследований, выполнения работ или оказания услуг по поручению Сайта.</w:t>
      </w:r>
    </w:p>
    <w:p w14:paraId="366677D1" w14:textId="60F82214" w:rsidR="008A2ED4" w:rsidRPr="000E6733" w:rsidRDefault="0074400A" w:rsidP="008A2ED4">
      <w:pPr>
        <w:tabs>
          <w:tab w:val="left" w:pos="567"/>
          <w:tab w:val="left" w:pos="1276"/>
        </w:tabs>
        <w:spacing w:after="0" w:line="240" w:lineRule="auto"/>
        <w:ind w:right="93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4.2.8. </w:t>
      </w:r>
      <w:r w:rsidR="008A2ED4">
        <w:rPr>
          <w:rFonts w:asciiTheme="majorHAnsi" w:hAnsiTheme="majorHAnsi" w:cstheme="majorHAnsi"/>
          <w:sz w:val="20"/>
          <w:szCs w:val="20"/>
        </w:rPr>
        <w:t>Пользователь</w:t>
      </w:r>
      <w:r w:rsidR="008A2ED4" w:rsidRPr="000E6733">
        <w:rPr>
          <w:rFonts w:asciiTheme="majorHAnsi" w:hAnsiTheme="majorHAnsi" w:cstheme="majorHAnsi"/>
          <w:sz w:val="20"/>
          <w:szCs w:val="20"/>
        </w:rPr>
        <w:t xml:space="preserve"> обладает правами, регламентированными главой 3 Закона о персональных данных, в том числе, но не ограничиваясь:</w:t>
      </w:r>
    </w:p>
    <w:p w14:paraId="140F6532" w14:textId="3FAF6522" w:rsidR="008A2ED4" w:rsidRPr="000E6733" w:rsidRDefault="008A2ED4" w:rsidP="008A2ED4">
      <w:pPr>
        <w:pStyle w:val="a9"/>
        <w:widowControl w:val="0"/>
        <w:numPr>
          <w:ilvl w:val="2"/>
          <w:numId w:val="2"/>
        </w:numPr>
        <w:tabs>
          <w:tab w:val="left" w:pos="567"/>
          <w:tab w:val="left" w:pos="1276"/>
        </w:tabs>
        <w:autoSpaceDE w:val="0"/>
        <w:autoSpaceDN w:val="0"/>
        <w:spacing w:after="0" w:line="240" w:lineRule="auto"/>
        <w:ind w:left="0" w:right="93" w:firstLine="0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0E6733">
        <w:rPr>
          <w:rFonts w:asciiTheme="majorHAnsi" w:hAnsiTheme="majorHAnsi" w:cstheme="majorHAnsi"/>
          <w:sz w:val="20"/>
          <w:szCs w:val="20"/>
        </w:rPr>
        <w:t>Получить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подтверждение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факта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обработки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персональных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данных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="0074400A">
        <w:rPr>
          <w:rFonts w:asciiTheme="majorHAnsi" w:hAnsiTheme="majorHAnsi" w:cstheme="majorHAnsi"/>
          <w:sz w:val="20"/>
          <w:szCs w:val="20"/>
        </w:rPr>
        <w:t>Оператором и ли иным третьим лицом, которому информация была передана для целей, описанных в настоящей Политике</w:t>
      </w:r>
      <w:r w:rsidRPr="000E6733">
        <w:rPr>
          <w:rFonts w:asciiTheme="majorHAnsi" w:hAnsiTheme="majorHAnsi" w:cstheme="majorHAnsi"/>
          <w:sz w:val="20"/>
          <w:szCs w:val="20"/>
        </w:rPr>
        <w:t>;</w:t>
      </w:r>
    </w:p>
    <w:p w14:paraId="2DA9E198" w14:textId="2936515F" w:rsidR="008A2ED4" w:rsidRPr="000E6733" w:rsidRDefault="008A2ED4" w:rsidP="008A2ED4">
      <w:pPr>
        <w:pStyle w:val="a9"/>
        <w:widowControl w:val="0"/>
        <w:numPr>
          <w:ilvl w:val="2"/>
          <w:numId w:val="2"/>
        </w:numPr>
        <w:tabs>
          <w:tab w:val="left" w:pos="567"/>
          <w:tab w:val="left" w:pos="1276"/>
        </w:tabs>
        <w:autoSpaceDE w:val="0"/>
        <w:autoSpaceDN w:val="0"/>
        <w:spacing w:after="0" w:line="240" w:lineRule="auto"/>
        <w:ind w:left="0" w:right="93" w:firstLine="0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0E6733">
        <w:rPr>
          <w:rFonts w:asciiTheme="majorHAnsi" w:hAnsiTheme="majorHAnsi" w:cstheme="majorHAnsi"/>
          <w:sz w:val="20"/>
          <w:szCs w:val="20"/>
        </w:rPr>
        <w:t>Получать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полную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информацию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о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составе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своих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персональных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данных,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обрабатываемых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="0074400A">
        <w:rPr>
          <w:rFonts w:asciiTheme="majorHAnsi" w:hAnsiTheme="majorHAnsi" w:cstheme="majorHAnsi"/>
          <w:sz w:val="20"/>
          <w:szCs w:val="20"/>
        </w:rPr>
        <w:t>Оператором и соответствующими третьими лицами</w:t>
      </w:r>
      <w:r w:rsidRPr="000E6733">
        <w:rPr>
          <w:rFonts w:asciiTheme="majorHAnsi" w:hAnsiTheme="majorHAnsi" w:cstheme="majorHAnsi"/>
          <w:sz w:val="20"/>
          <w:szCs w:val="20"/>
        </w:rPr>
        <w:t>,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о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способе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обработки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этих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данных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и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об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источнике их</w:t>
      </w:r>
      <w:r w:rsidRPr="000E6733"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получения;</w:t>
      </w:r>
    </w:p>
    <w:p w14:paraId="6940410F" w14:textId="2D8166C6" w:rsidR="008A2ED4" w:rsidRPr="000E6733" w:rsidRDefault="008A2ED4" w:rsidP="008A2ED4">
      <w:pPr>
        <w:pStyle w:val="a9"/>
        <w:widowControl w:val="0"/>
        <w:numPr>
          <w:ilvl w:val="3"/>
          <w:numId w:val="2"/>
        </w:numPr>
        <w:tabs>
          <w:tab w:val="left" w:pos="567"/>
          <w:tab w:val="left" w:pos="1276"/>
          <w:tab w:val="left" w:pos="1681"/>
        </w:tabs>
        <w:autoSpaceDE w:val="0"/>
        <w:autoSpaceDN w:val="0"/>
        <w:spacing w:after="0" w:line="240" w:lineRule="auto"/>
        <w:ind w:left="0" w:right="93" w:firstLine="0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0E6733">
        <w:rPr>
          <w:rFonts w:asciiTheme="majorHAnsi" w:hAnsiTheme="majorHAnsi" w:cstheme="majorHAnsi"/>
          <w:sz w:val="20"/>
          <w:szCs w:val="20"/>
        </w:rPr>
        <w:t>Получать</w:t>
      </w:r>
      <w:r w:rsidRPr="000E6733">
        <w:rPr>
          <w:rFonts w:asciiTheme="majorHAnsi" w:hAnsiTheme="majorHAnsi" w:cstheme="majorHAnsi"/>
          <w:spacing w:val="-8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сведения</w:t>
      </w:r>
      <w:r w:rsidRPr="000E6733">
        <w:rPr>
          <w:rFonts w:asciiTheme="majorHAnsi" w:hAnsiTheme="majorHAnsi" w:cstheme="majorHAnsi"/>
          <w:spacing w:val="-9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о</w:t>
      </w:r>
      <w:r w:rsidRPr="000E6733">
        <w:rPr>
          <w:rFonts w:asciiTheme="majorHAnsi" w:hAnsiTheme="majorHAnsi" w:cstheme="majorHAnsi"/>
          <w:spacing w:val="-9"/>
          <w:sz w:val="20"/>
          <w:szCs w:val="20"/>
        </w:rPr>
        <w:t xml:space="preserve"> лица</w:t>
      </w:r>
      <w:r w:rsidRPr="000E6733">
        <w:rPr>
          <w:rFonts w:asciiTheme="majorHAnsi" w:hAnsiTheme="majorHAnsi" w:cstheme="majorHAnsi"/>
          <w:sz w:val="20"/>
          <w:szCs w:val="20"/>
        </w:rPr>
        <w:t>х,</w:t>
      </w:r>
      <w:r w:rsidRPr="000E6733">
        <w:rPr>
          <w:rFonts w:asciiTheme="majorHAnsi" w:hAnsiTheme="majorHAnsi" w:cstheme="majorHAnsi"/>
          <w:spacing w:val="-8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которые</w:t>
      </w:r>
      <w:r w:rsidRPr="000E6733">
        <w:rPr>
          <w:rFonts w:asciiTheme="majorHAnsi" w:hAnsiTheme="majorHAnsi" w:cstheme="majorHAnsi"/>
          <w:spacing w:val="-10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имеют</w:t>
      </w:r>
      <w:r w:rsidRPr="000E6733">
        <w:rPr>
          <w:rFonts w:asciiTheme="majorHAnsi" w:hAnsiTheme="majorHAnsi" w:cstheme="majorHAnsi"/>
          <w:spacing w:val="-8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доступ</w:t>
      </w:r>
      <w:r w:rsidRPr="000E6733">
        <w:rPr>
          <w:rFonts w:asciiTheme="majorHAnsi" w:hAnsiTheme="majorHAnsi" w:cstheme="majorHAnsi"/>
          <w:spacing w:val="-8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к</w:t>
      </w:r>
      <w:r w:rsidRPr="000E6733">
        <w:rPr>
          <w:rFonts w:asciiTheme="majorHAnsi" w:hAnsiTheme="majorHAnsi" w:cstheme="majorHAnsi"/>
          <w:spacing w:val="-10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персональным</w:t>
      </w:r>
      <w:r w:rsidR="0074400A">
        <w:rPr>
          <w:rFonts w:asciiTheme="majorHAnsi" w:hAnsiTheme="majorHAnsi" w:cstheme="majorHAnsi"/>
          <w:spacing w:val="-8"/>
          <w:sz w:val="20"/>
          <w:szCs w:val="20"/>
        </w:rPr>
        <w:t xml:space="preserve"> данным Пользователя,</w:t>
      </w:r>
      <w:r w:rsidRPr="000E6733">
        <w:rPr>
          <w:rFonts w:asciiTheme="majorHAnsi" w:hAnsiTheme="majorHAnsi" w:cstheme="majorHAnsi"/>
          <w:spacing w:val="2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которым</w:t>
      </w:r>
      <w:r w:rsidRPr="000E6733"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может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быть</w:t>
      </w:r>
      <w:r w:rsidRPr="000E6733"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предоставлен</w:t>
      </w:r>
      <w:r w:rsidRPr="000E6733">
        <w:rPr>
          <w:rFonts w:asciiTheme="majorHAnsi" w:hAnsiTheme="majorHAnsi" w:cstheme="majorHAnsi"/>
          <w:spacing w:val="2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такой</w:t>
      </w:r>
      <w:r w:rsidRPr="000E6733">
        <w:rPr>
          <w:rFonts w:asciiTheme="majorHAnsi" w:hAnsiTheme="majorHAnsi" w:cstheme="majorHAnsi"/>
          <w:spacing w:val="2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доступ;</w:t>
      </w:r>
    </w:p>
    <w:p w14:paraId="610CC92B" w14:textId="77777777" w:rsidR="008A2ED4" w:rsidRPr="000E6733" w:rsidRDefault="008A2ED4" w:rsidP="008A2ED4">
      <w:pPr>
        <w:pStyle w:val="a9"/>
        <w:widowControl w:val="0"/>
        <w:numPr>
          <w:ilvl w:val="3"/>
          <w:numId w:val="2"/>
        </w:numPr>
        <w:tabs>
          <w:tab w:val="left" w:pos="567"/>
          <w:tab w:val="left" w:pos="1276"/>
          <w:tab w:val="left" w:pos="1681"/>
        </w:tabs>
        <w:autoSpaceDE w:val="0"/>
        <w:autoSpaceDN w:val="0"/>
        <w:spacing w:after="0" w:line="240" w:lineRule="auto"/>
        <w:ind w:left="0" w:right="93" w:firstLine="0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0E6733">
        <w:rPr>
          <w:rFonts w:asciiTheme="majorHAnsi" w:hAnsiTheme="majorHAnsi" w:cstheme="majorHAnsi"/>
          <w:sz w:val="20"/>
          <w:szCs w:val="20"/>
        </w:rPr>
        <w:t>Требовать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внесения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необходимых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изменений,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уничтожения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или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блокирования соответствующих персональных данных, которые являются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pacing w:val="-1"/>
          <w:sz w:val="20"/>
          <w:szCs w:val="20"/>
        </w:rPr>
        <w:t>неполными,</w:t>
      </w:r>
      <w:r w:rsidRPr="000E6733">
        <w:rPr>
          <w:rFonts w:asciiTheme="majorHAnsi" w:hAnsiTheme="majorHAnsi" w:cstheme="majorHAnsi"/>
          <w:spacing w:val="-15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pacing w:val="-1"/>
          <w:sz w:val="20"/>
          <w:szCs w:val="20"/>
        </w:rPr>
        <w:t>устаревшими,</w:t>
      </w:r>
      <w:r w:rsidRPr="000E6733">
        <w:rPr>
          <w:rFonts w:asciiTheme="majorHAnsi" w:hAnsiTheme="majorHAnsi" w:cstheme="majorHAnsi"/>
          <w:spacing w:val="-14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pacing w:val="-1"/>
          <w:sz w:val="20"/>
          <w:szCs w:val="20"/>
        </w:rPr>
        <w:t>недостоверными,</w:t>
      </w:r>
      <w:r w:rsidRPr="000E6733">
        <w:rPr>
          <w:rFonts w:asciiTheme="majorHAnsi" w:hAnsiTheme="majorHAnsi" w:cstheme="majorHAnsi"/>
          <w:spacing w:val="-14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незаконно</w:t>
      </w:r>
      <w:r w:rsidRPr="000E6733">
        <w:rPr>
          <w:rFonts w:asciiTheme="majorHAnsi" w:hAnsiTheme="majorHAnsi" w:cstheme="majorHAnsi"/>
          <w:spacing w:val="-12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полученными</w:t>
      </w:r>
      <w:r w:rsidRPr="000E6733">
        <w:rPr>
          <w:rFonts w:asciiTheme="majorHAnsi" w:hAnsiTheme="majorHAnsi" w:cstheme="majorHAnsi"/>
          <w:spacing w:val="-15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или</w:t>
      </w:r>
      <w:r w:rsidRPr="000E6733">
        <w:rPr>
          <w:rFonts w:asciiTheme="majorHAnsi" w:hAnsiTheme="majorHAnsi" w:cstheme="majorHAnsi"/>
          <w:spacing w:val="-15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не</w:t>
      </w:r>
      <w:r w:rsidRPr="000E6733">
        <w:rPr>
          <w:rFonts w:asciiTheme="majorHAnsi" w:hAnsiTheme="majorHAnsi" w:cstheme="majorHAnsi"/>
          <w:spacing w:val="-58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являются необходимыми</w:t>
      </w:r>
      <w:r w:rsidRPr="000E6733"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для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заявленной</w:t>
      </w:r>
      <w:r w:rsidRPr="000E6733">
        <w:rPr>
          <w:rFonts w:asciiTheme="majorHAnsi" w:hAnsiTheme="majorHAnsi" w:cstheme="majorHAnsi"/>
          <w:spacing w:val="2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цели</w:t>
      </w:r>
      <w:r w:rsidRPr="000E6733">
        <w:rPr>
          <w:rFonts w:asciiTheme="majorHAnsi" w:hAnsiTheme="majorHAnsi" w:cstheme="majorHAnsi"/>
          <w:spacing w:val="-2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обработки;</w:t>
      </w:r>
    </w:p>
    <w:p w14:paraId="428E65F7" w14:textId="77777777" w:rsidR="008A2ED4" w:rsidRPr="000E6733" w:rsidRDefault="008A2ED4" w:rsidP="008A2ED4">
      <w:pPr>
        <w:pStyle w:val="a9"/>
        <w:widowControl w:val="0"/>
        <w:numPr>
          <w:ilvl w:val="3"/>
          <w:numId w:val="2"/>
        </w:numPr>
        <w:tabs>
          <w:tab w:val="left" w:pos="567"/>
          <w:tab w:val="left" w:pos="1276"/>
          <w:tab w:val="left" w:pos="1681"/>
        </w:tabs>
        <w:autoSpaceDE w:val="0"/>
        <w:autoSpaceDN w:val="0"/>
        <w:spacing w:after="0" w:line="240" w:lineRule="auto"/>
        <w:ind w:left="0" w:right="93" w:firstLine="0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0E6733">
        <w:rPr>
          <w:rFonts w:asciiTheme="majorHAnsi" w:hAnsiTheme="majorHAnsi" w:cstheme="majorHAnsi"/>
          <w:sz w:val="20"/>
          <w:szCs w:val="20"/>
        </w:rPr>
        <w:t>Получить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правовые основания и цели обработки персональных данных,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сроки</w:t>
      </w:r>
      <w:r w:rsidRPr="000E6733"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обработки</w:t>
      </w:r>
      <w:r w:rsidRPr="000E6733"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персональных</w:t>
      </w:r>
      <w:r w:rsidRPr="000E6733">
        <w:rPr>
          <w:rFonts w:asciiTheme="majorHAnsi" w:hAnsiTheme="majorHAnsi" w:cstheme="majorHAnsi"/>
          <w:spacing w:val="-5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данных,</w:t>
      </w:r>
      <w:r w:rsidRPr="000E6733">
        <w:rPr>
          <w:rFonts w:asciiTheme="majorHAnsi" w:hAnsiTheme="majorHAnsi" w:cstheme="majorHAnsi"/>
          <w:spacing w:val="3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в</w:t>
      </w:r>
      <w:r w:rsidRPr="000E6733"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том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числе</w:t>
      </w:r>
      <w:r w:rsidRPr="000E6733">
        <w:rPr>
          <w:rFonts w:asciiTheme="majorHAnsi" w:hAnsiTheme="majorHAnsi" w:cstheme="majorHAnsi"/>
          <w:spacing w:val="-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сроки</w:t>
      </w:r>
      <w:r w:rsidRPr="000E6733"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их</w:t>
      </w:r>
      <w:r w:rsidRPr="000E6733">
        <w:rPr>
          <w:rFonts w:asciiTheme="majorHAnsi" w:hAnsiTheme="majorHAnsi" w:cstheme="majorHAnsi"/>
          <w:spacing w:val="-5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хранения;</w:t>
      </w:r>
    </w:p>
    <w:p w14:paraId="6BEA8B6C" w14:textId="77777777" w:rsidR="008A2ED4" w:rsidRPr="000E6733" w:rsidRDefault="008A2ED4" w:rsidP="008A2ED4">
      <w:pPr>
        <w:pStyle w:val="a9"/>
        <w:widowControl w:val="0"/>
        <w:numPr>
          <w:ilvl w:val="3"/>
          <w:numId w:val="2"/>
        </w:numPr>
        <w:tabs>
          <w:tab w:val="left" w:pos="567"/>
          <w:tab w:val="left" w:pos="1276"/>
          <w:tab w:val="left" w:pos="1681"/>
        </w:tabs>
        <w:autoSpaceDE w:val="0"/>
        <w:autoSpaceDN w:val="0"/>
        <w:spacing w:after="0" w:line="240" w:lineRule="auto"/>
        <w:ind w:left="0" w:right="93" w:firstLine="0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0E6733">
        <w:rPr>
          <w:rFonts w:asciiTheme="majorHAnsi" w:hAnsiTheme="majorHAnsi" w:cstheme="majorHAnsi"/>
          <w:sz w:val="20"/>
          <w:szCs w:val="20"/>
        </w:rPr>
        <w:t>Требовать извещения всех лиц, которым ранее были сообщены неверные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или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неполные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персональные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данные,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обо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всех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произведенных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в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них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исключениях,</w:t>
      </w:r>
      <w:r w:rsidRPr="000E6733">
        <w:rPr>
          <w:rFonts w:asciiTheme="majorHAnsi" w:hAnsiTheme="majorHAnsi" w:cstheme="majorHAnsi"/>
          <w:spacing w:val="3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исправлениях</w:t>
      </w:r>
      <w:r w:rsidRPr="000E6733"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или</w:t>
      </w:r>
      <w:r w:rsidRPr="000E6733">
        <w:rPr>
          <w:rFonts w:asciiTheme="majorHAnsi" w:hAnsiTheme="majorHAnsi" w:cstheme="majorHAnsi"/>
          <w:spacing w:val="2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дополнениях;</w:t>
      </w:r>
    </w:p>
    <w:p w14:paraId="1FF38E25" w14:textId="77777777" w:rsidR="008A2ED4" w:rsidRPr="000E6733" w:rsidRDefault="008A2ED4" w:rsidP="008A2ED4">
      <w:pPr>
        <w:pStyle w:val="a9"/>
        <w:widowControl w:val="0"/>
        <w:numPr>
          <w:ilvl w:val="3"/>
          <w:numId w:val="2"/>
        </w:numPr>
        <w:tabs>
          <w:tab w:val="left" w:pos="567"/>
          <w:tab w:val="left" w:pos="1276"/>
          <w:tab w:val="left" w:pos="1681"/>
        </w:tabs>
        <w:autoSpaceDE w:val="0"/>
        <w:autoSpaceDN w:val="0"/>
        <w:spacing w:after="0" w:line="240" w:lineRule="auto"/>
        <w:ind w:left="0" w:right="93" w:firstLine="0"/>
        <w:contextualSpacing w:val="0"/>
        <w:jc w:val="both"/>
        <w:rPr>
          <w:rFonts w:asciiTheme="majorHAnsi" w:hAnsiTheme="majorHAnsi" w:cstheme="majorHAnsi"/>
          <w:sz w:val="20"/>
          <w:szCs w:val="20"/>
        </w:rPr>
      </w:pPr>
      <w:r w:rsidRPr="000E6733">
        <w:rPr>
          <w:rFonts w:asciiTheme="majorHAnsi" w:hAnsiTheme="majorHAnsi" w:cstheme="majorHAnsi"/>
          <w:sz w:val="20"/>
          <w:szCs w:val="20"/>
        </w:rPr>
        <w:t>Обжаловать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в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уполномоченный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орган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по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защите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прав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субъектов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pacing w:val="-1"/>
          <w:sz w:val="20"/>
          <w:szCs w:val="20"/>
        </w:rPr>
        <w:t>персональных</w:t>
      </w:r>
      <w:r w:rsidRPr="000E6733">
        <w:rPr>
          <w:rFonts w:asciiTheme="majorHAnsi" w:hAnsiTheme="majorHAnsi" w:cstheme="majorHAnsi"/>
          <w:spacing w:val="-12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pacing w:val="-1"/>
          <w:sz w:val="20"/>
          <w:szCs w:val="20"/>
        </w:rPr>
        <w:t>данных</w:t>
      </w:r>
      <w:r w:rsidRPr="000E6733">
        <w:rPr>
          <w:rFonts w:asciiTheme="majorHAnsi" w:hAnsiTheme="majorHAnsi" w:cstheme="majorHAnsi"/>
          <w:spacing w:val="-12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pacing w:val="-1"/>
          <w:sz w:val="20"/>
          <w:szCs w:val="20"/>
        </w:rPr>
        <w:t>или</w:t>
      </w:r>
      <w:r w:rsidRPr="000E6733">
        <w:rPr>
          <w:rFonts w:asciiTheme="majorHAnsi" w:hAnsiTheme="majorHAnsi" w:cstheme="majorHAnsi"/>
          <w:spacing w:val="-10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pacing w:val="-1"/>
          <w:sz w:val="20"/>
          <w:szCs w:val="20"/>
        </w:rPr>
        <w:t>в</w:t>
      </w:r>
      <w:r w:rsidRPr="000E6733">
        <w:rPr>
          <w:rFonts w:asciiTheme="majorHAnsi" w:hAnsiTheme="majorHAnsi" w:cstheme="majorHAnsi"/>
          <w:spacing w:val="-1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pacing w:val="-1"/>
          <w:sz w:val="20"/>
          <w:szCs w:val="20"/>
        </w:rPr>
        <w:t>судебном</w:t>
      </w:r>
      <w:r w:rsidRPr="000E6733">
        <w:rPr>
          <w:rFonts w:asciiTheme="majorHAnsi" w:hAnsiTheme="majorHAnsi" w:cstheme="majorHAnsi"/>
          <w:spacing w:val="-1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порядке</w:t>
      </w:r>
      <w:r w:rsidRPr="000E6733">
        <w:rPr>
          <w:rFonts w:asciiTheme="majorHAnsi" w:hAnsiTheme="majorHAnsi" w:cstheme="majorHAnsi"/>
          <w:spacing w:val="-12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неправомерные</w:t>
      </w:r>
      <w:r w:rsidRPr="000E6733">
        <w:rPr>
          <w:rFonts w:asciiTheme="majorHAnsi" w:hAnsiTheme="majorHAnsi" w:cstheme="majorHAnsi"/>
          <w:spacing w:val="-13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действия</w:t>
      </w:r>
      <w:r w:rsidRPr="000E6733">
        <w:rPr>
          <w:rFonts w:asciiTheme="majorHAnsi" w:hAnsiTheme="majorHAnsi" w:cstheme="majorHAnsi"/>
          <w:spacing w:val="-17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или</w:t>
      </w:r>
      <w:r w:rsidRPr="000E6733">
        <w:rPr>
          <w:rFonts w:asciiTheme="majorHAnsi" w:hAnsiTheme="majorHAnsi" w:cstheme="majorHAnsi"/>
          <w:spacing w:val="-57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бездействия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при</w:t>
      </w:r>
      <w:r w:rsidRPr="000E6733"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обработке</w:t>
      </w:r>
      <w:r w:rsidRPr="000E6733">
        <w:rPr>
          <w:rFonts w:asciiTheme="majorHAnsi" w:hAnsiTheme="majorHAnsi" w:cstheme="majorHAnsi"/>
          <w:spacing w:val="-4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и</w:t>
      </w:r>
      <w:r w:rsidRPr="000E6733">
        <w:rPr>
          <w:rFonts w:asciiTheme="majorHAnsi" w:hAnsiTheme="majorHAnsi" w:cstheme="majorHAnsi"/>
          <w:spacing w:val="2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защите</w:t>
      </w:r>
      <w:r w:rsidRPr="000E6733">
        <w:rPr>
          <w:rFonts w:asciiTheme="majorHAnsi" w:hAnsiTheme="majorHAnsi" w:cstheme="majorHAnsi"/>
          <w:spacing w:val="-3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его</w:t>
      </w:r>
      <w:r w:rsidRPr="000E6733">
        <w:rPr>
          <w:rFonts w:asciiTheme="majorHAnsi" w:hAnsiTheme="majorHAnsi" w:cstheme="majorHAnsi"/>
          <w:spacing w:val="1"/>
          <w:sz w:val="20"/>
          <w:szCs w:val="20"/>
        </w:rPr>
        <w:t xml:space="preserve"> </w:t>
      </w:r>
      <w:r w:rsidRPr="000E6733">
        <w:rPr>
          <w:rFonts w:asciiTheme="majorHAnsi" w:hAnsiTheme="majorHAnsi" w:cstheme="majorHAnsi"/>
          <w:sz w:val="20"/>
          <w:szCs w:val="20"/>
        </w:rPr>
        <w:t>персональных данных.</w:t>
      </w:r>
    </w:p>
    <w:p w14:paraId="5DA0E819" w14:textId="68A3AC4D" w:rsidR="008A2ED4" w:rsidRPr="000E6733" w:rsidRDefault="008A2ED4" w:rsidP="008A2ED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Fonts w:asciiTheme="majorHAnsi" w:hAnsiTheme="majorHAnsi" w:cstheme="majorHAnsi"/>
          <w:color w:val="292522"/>
          <w:sz w:val="20"/>
          <w:szCs w:val="20"/>
        </w:rPr>
      </w:pPr>
      <w:r w:rsidRPr="000E6733">
        <w:rPr>
          <w:rFonts w:asciiTheme="majorHAnsi" w:hAnsiTheme="majorHAnsi" w:cstheme="majorHAnsi"/>
          <w:sz w:val="20"/>
          <w:szCs w:val="20"/>
        </w:rPr>
        <w:t xml:space="preserve">Сбор (получение) персональных данных осуществляется путем их непосредственного предоставления </w:t>
      </w:r>
      <w:r w:rsidR="0074400A">
        <w:rPr>
          <w:rFonts w:asciiTheme="majorHAnsi" w:hAnsiTheme="majorHAnsi" w:cstheme="majorHAnsi"/>
          <w:sz w:val="20"/>
          <w:szCs w:val="20"/>
        </w:rPr>
        <w:t xml:space="preserve">Оператору </w:t>
      </w:r>
      <w:r w:rsidRPr="000E6733">
        <w:rPr>
          <w:rFonts w:asciiTheme="majorHAnsi" w:hAnsiTheme="majorHAnsi" w:cstheme="majorHAnsi"/>
          <w:sz w:val="20"/>
          <w:szCs w:val="20"/>
        </w:rPr>
        <w:t>в письменной форме</w:t>
      </w:r>
      <w:r w:rsidRPr="000E6733">
        <w:rPr>
          <w:rFonts w:asciiTheme="majorHAnsi" w:hAnsiTheme="majorHAnsi" w:cstheme="majorHAnsi"/>
          <w:color w:val="292522"/>
          <w:sz w:val="20"/>
          <w:szCs w:val="20"/>
        </w:rPr>
        <w:t>.</w:t>
      </w:r>
    </w:p>
    <w:p w14:paraId="00F4EBF1" w14:textId="18E5737C" w:rsidR="008A2ED4" w:rsidRPr="000E6733" w:rsidRDefault="008A2ED4" w:rsidP="008A2ED4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Fonts w:asciiTheme="majorHAnsi" w:hAnsiTheme="majorHAnsi" w:cstheme="majorHAnsi"/>
          <w:color w:val="292522"/>
          <w:sz w:val="20"/>
          <w:szCs w:val="20"/>
        </w:rPr>
      </w:pPr>
      <w:r w:rsidRPr="000E6733">
        <w:rPr>
          <w:rFonts w:asciiTheme="majorHAnsi" w:hAnsiTheme="majorHAnsi" w:cstheme="majorHAnsi"/>
          <w:color w:val="292522"/>
          <w:sz w:val="20"/>
          <w:szCs w:val="20"/>
        </w:rPr>
        <w:t>4.</w:t>
      </w:r>
      <w:r w:rsidR="0074400A">
        <w:rPr>
          <w:rFonts w:asciiTheme="majorHAnsi" w:hAnsiTheme="majorHAnsi" w:cstheme="majorHAnsi"/>
          <w:color w:val="292522"/>
          <w:sz w:val="20"/>
          <w:szCs w:val="20"/>
        </w:rPr>
        <w:t xml:space="preserve">2.9. Пользователь </w:t>
      </w:r>
      <w:r w:rsidRPr="000E6733">
        <w:rPr>
          <w:rFonts w:asciiTheme="majorHAnsi" w:hAnsiTheme="majorHAnsi" w:cstheme="majorHAnsi"/>
          <w:color w:val="292522"/>
          <w:sz w:val="20"/>
          <w:szCs w:val="20"/>
        </w:rPr>
        <w:t xml:space="preserve">заверяет и гарантирует, что предоставляемая им информация является точной и достоверной. </w:t>
      </w:r>
      <w:r w:rsidR="0074400A">
        <w:rPr>
          <w:rFonts w:asciiTheme="majorHAnsi" w:hAnsiTheme="majorHAnsi" w:cstheme="majorHAnsi"/>
          <w:color w:val="292522"/>
          <w:sz w:val="20"/>
          <w:szCs w:val="20"/>
        </w:rPr>
        <w:t>Оператор</w:t>
      </w:r>
      <w:r w:rsidRPr="000E6733">
        <w:rPr>
          <w:rFonts w:asciiTheme="majorHAnsi" w:hAnsiTheme="majorHAnsi" w:cstheme="majorHAnsi"/>
          <w:color w:val="292522"/>
          <w:sz w:val="20"/>
          <w:szCs w:val="20"/>
        </w:rPr>
        <w:t xml:space="preserve"> не несет ответственности за то, что информация, предоставленная По</w:t>
      </w:r>
      <w:r w:rsidR="0074400A">
        <w:rPr>
          <w:rFonts w:asciiTheme="majorHAnsi" w:hAnsiTheme="majorHAnsi" w:cstheme="majorHAnsi"/>
          <w:color w:val="292522"/>
          <w:sz w:val="20"/>
          <w:szCs w:val="20"/>
        </w:rPr>
        <w:t>льзов</w:t>
      </w:r>
      <w:r w:rsidRPr="000E6733">
        <w:rPr>
          <w:rFonts w:asciiTheme="majorHAnsi" w:hAnsiTheme="majorHAnsi" w:cstheme="majorHAnsi"/>
          <w:color w:val="292522"/>
          <w:sz w:val="20"/>
          <w:szCs w:val="20"/>
        </w:rPr>
        <w:t xml:space="preserve">ателем, является недостоверной, либо у </w:t>
      </w:r>
      <w:r w:rsidR="0074400A">
        <w:rPr>
          <w:rFonts w:asciiTheme="majorHAnsi" w:hAnsiTheme="majorHAnsi" w:cstheme="majorHAnsi"/>
          <w:color w:val="292522"/>
          <w:sz w:val="20"/>
          <w:szCs w:val="20"/>
        </w:rPr>
        <w:t>Пользователя</w:t>
      </w:r>
      <w:r w:rsidRPr="000E6733">
        <w:rPr>
          <w:rFonts w:asciiTheme="majorHAnsi" w:hAnsiTheme="majorHAnsi" w:cstheme="majorHAnsi"/>
          <w:color w:val="292522"/>
          <w:sz w:val="20"/>
          <w:szCs w:val="20"/>
        </w:rPr>
        <w:t xml:space="preserve"> отсутствуют права на использование предоставленной информации.</w:t>
      </w:r>
    </w:p>
    <w:p w14:paraId="4F0C1C65" w14:textId="1456414E" w:rsidR="008A2ED4" w:rsidRPr="000E6733" w:rsidRDefault="008A2ED4" w:rsidP="008A2ED4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140B08"/>
          <w:sz w:val="20"/>
          <w:szCs w:val="20"/>
        </w:rPr>
      </w:pPr>
      <w:r w:rsidRPr="000E6733">
        <w:rPr>
          <w:rFonts w:asciiTheme="majorHAnsi" w:hAnsiTheme="majorHAnsi" w:cstheme="majorHAnsi"/>
          <w:color w:val="292522"/>
          <w:sz w:val="20"/>
          <w:szCs w:val="20"/>
        </w:rPr>
        <w:t>4.</w:t>
      </w:r>
      <w:r w:rsidR="0074400A">
        <w:rPr>
          <w:rFonts w:asciiTheme="majorHAnsi" w:hAnsiTheme="majorHAnsi" w:cstheme="majorHAnsi"/>
          <w:color w:val="292522"/>
          <w:sz w:val="20"/>
          <w:szCs w:val="20"/>
        </w:rPr>
        <w:t>2.10</w:t>
      </w:r>
      <w:r w:rsidRPr="000E6733">
        <w:rPr>
          <w:rFonts w:asciiTheme="majorHAnsi" w:hAnsiTheme="majorHAnsi" w:cstheme="majorHAnsi"/>
          <w:color w:val="292522"/>
          <w:sz w:val="20"/>
          <w:szCs w:val="20"/>
        </w:rPr>
        <w:t>. За любые, допущенные По</w:t>
      </w:r>
      <w:r w:rsidR="0074400A">
        <w:rPr>
          <w:rFonts w:asciiTheme="majorHAnsi" w:hAnsiTheme="majorHAnsi" w:cstheme="majorHAnsi"/>
          <w:color w:val="292522"/>
          <w:sz w:val="20"/>
          <w:szCs w:val="20"/>
        </w:rPr>
        <w:t>льзов</w:t>
      </w:r>
      <w:r w:rsidRPr="000E6733">
        <w:rPr>
          <w:rFonts w:asciiTheme="majorHAnsi" w:hAnsiTheme="majorHAnsi" w:cstheme="majorHAnsi"/>
          <w:color w:val="292522"/>
          <w:sz w:val="20"/>
          <w:szCs w:val="20"/>
        </w:rPr>
        <w:t>ателем нарушения законодательства или прав третьих лиц По</w:t>
      </w:r>
      <w:r w:rsidR="0074400A">
        <w:rPr>
          <w:rFonts w:asciiTheme="majorHAnsi" w:hAnsiTheme="majorHAnsi" w:cstheme="majorHAnsi"/>
          <w:color w:val="292522"/>
          <w:sz w:val="20"/>
          <w:szCs w:val="20"/>
        </w:rPr>
        <w:t>льзов</w:t>
      </w:r>
      <w:r w:rsidRPr="000E6733">
        <w:rPr>
          <w:rFonts w:asciiTheme="majorHAnsi" w:hAnsiTheme="majorHAnsi" w:cstheme="majorHAnsi"/>
          <w:color w:val="292522"/>
          <w:sz w:val="20"/>
          <w:szCs w:val="20"/>
        </w:rPr>
        <w:t>атель несет ответственность самостоятельно.</w:t>
      </w:r>
    </w:p>
    <w:p w14:paraId="4B1399E9" w14:textId="77777777" w:rsidR="000E6733" w:rsidRPr="000E6733" w:rsidRDefault="000E6733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</w:p>
    <w:p w14:paraId="6EFA5D26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  <w:t>5. Изменение и удаление персональной информации. Обязательное хранение данных</w:t>
      </w:r>
    </w:p>
    <w:p w14:paraId="15D47803" w14:textId="2E48D01E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5.1. Пользователь может в любой момент изменить (обновить, дополнить) предоставленную им персональную информацию или её часть, обратившись к Сайту по контактам в разделе 9. </w:t>
      </w:r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«</w:t>
      </w:r>
      <w:hyperlink r:id="rId6" w:history="1">
        <w:r w:rsidRPr="000E6733">
          <w:rPr>
            <w:rFonts w:asciiTheme="majorHAnsi" w:eastAsia="Times New Roman" w:hAnsiTheme="majorHAnsi" w:cstheme="majorHAnsi"/>
            <w:color w:val="0000FF"/>
            <w:sz w:val="20"/>
            <w:szCs w:val="20"/>
            <w:u w:val="single"/>
            <w:lang w:eastAsia="ru-RU"/>
          </w:rPr>
          <w:t>Контакты</w:t>
        </w:r>
      </w:hyperlink>
      <w:r w:rsid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»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.</w:t>
      </w:r>
    </w:p>
    <w:p w14:paraId="130CD2A6" w14:textId="4A0463C0" w:rsidR="0077655C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5.2. Права, предусмотренные п. 5.1. настоящей Политики могут быть ограничены в соответствии с требованиями законодательства. Например, такие ограничения могут предусматривать обязанность Сайта сохранить измененную или удаленную Пользователем информацию на срок, установленный законодательством, и передать такую информацию в соответствии с законодательно установленной процедурой государственному органу.</w:t>
      </w:r>
    </w:p>
    <w:p w14:paraId="25738A01" w14:textId="77777777" w:rsidR="000E6733" w:rsidRPr="000E6733" w:rsidRDefault="000E6733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</w:p>
    <w:p w14:paraId="6DF9EFB0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  <w:t xml:space="preserve">6. Обработка персональной информации при помощи файлов </w:t>
      </w:r>
      <w:proofErr w:type="spellStart"/>
      <w:r w:rsidRPr="000E6733"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  <w:t>Cookie</w:t>
      </w:r>
      <w:proofErr w:type="spellEnd"/>
      <w:r w:rsidRPr="000E6733"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  <w:t xml:space="preserve"> и счетчиков</w:t>
      </w:r>
    </w:p>
    <w:p w14:paraId="286D146C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6.1. Файлы </w:t>
      </w:r>
      <w:proofErr w:type="spellStart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cookie</w:t>
      </w:r>
      <w:proofErr w:type="spellEnd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, передаваемые Сайтом оборудованию Пользователя и оборудованием Пользователя Сайту, могут использоваться Сайтом для предоставления Пользователю персонализированных сервисов, для таргетирования рекламы, которая показывается Пользователю, в статистических и исследовательских целях, а также для улучшения Сайта.</w:t>
      </w:r>
    </w:p>
    <w:p w14:paraId="7BB532D8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6.2. Пользователь осознает, что оборудование и программное обеспечение, используемые им для посещения сайтов в сети интернет, могут обладать функцией запрещения операций с файлами </w:t>
      </w:r>
      <w:proofErr w:type="spellStart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cookie</w:t>
      </w:r>
      <w:proofErr w:type="spellEnd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(для любых сайтов или для определенных сайтов), а также удаления ранее полученных файлов </w:t>
      </w:r>
      <w:proofErr w:type="spellStart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cookie</w:t>
      </w:r>
      <w:proofErr w:type="spellEnd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.</w:t>
      </w:r>
    </w:p>
    <w:p w14:paraId="716C90D6" w14:textId="1393AFAD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lastRenderedPageBreak/>
        <w:t xml:space="preserve">6.3. </w:t>
      </w:r>
      <w:r w:rsidR="001E2F4E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Администрация </w:t>
      </w: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вправе установить, что предоставление определенного сервиса или услуги возможно только при условии, что прием и получение файлов </w:t>
      </w:r>
      <w:proofErr w:type="spellStart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cookie</w:t>
      </w:r>
      <w:proofErr w:type="spellEnd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разрешены Пользователем.</w:t>
      </w:r>
    </w:p>
    <w:p w14:paraId="6CFD520F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6.4. Структура файла </w:t>
      </w:r>
      <w:proofErr w:type="spellStart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cookie</w:t>
      </w:r>
      <w:proofErr w:type="spellEnd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, его содержание и технические параметры определяются Сайтом и могут изменяться без предварительного уведомления Пользователя.</w:t>
      </w:r>
    </w:p>
    <w:p w14:paraId="4D41EE14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6.5. Счетчики, размещенные Сайтом, могут использоваться для анализа файлов </w:t>
      </w:r>
      <w:proofErr w:type="spellStart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cookie</w:t>
      </w:r>
      <w:proofErr w:type="spellEnd"/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Пользователя, для сбора и обработки статистической информации об использовании Сайта, а также для обеспечения работоспособности Сайта в целом или их отдельных функций в частности. Технические параметры работы счетчиков определяются Сайтом и могут изменяться без предварительного уведомления Пользователя.</w:t>
      </w:r>
    </w:p>
    <w:p w14:paraId="75574D01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  <w:t>7. Защита персональной информации Пользователя</w:t>
      </w:r>
    </w:p>
    <w:p w14:paraId="3132141A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7.1. Сайт предпринимает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</w:t>
      </w:r>
    </w:p>
    <w:p w14:paraId="693A0348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  <w:t>8. Изменение Политики конфиденциальности</w:t>
      </w:r>
    </w:p>
    <w:p w14:paraId="719CD930" w14:textId="0F6CE05D" w:rsidR="0077655C" w:rsidRPr="001E2F4E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8.1. Сайт имеет право вносить изменения в настоящую Политику конфиденциальности. При внесении изменений в актуальной редакции указывается дата последнего обновления. Новая редакция Политики вступает в силу с момента ее размещения, если иное не предусмотрено новой редакцией Политики. Действующая редакция постоянно доступна на странице по адресу</w:t>
      </w:r>
      <w:r w:rsidR="001E2F4E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</w:t>
      </w:r>
      <w:hyperlink r:id="rId7" w:history="1"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val="en-GB" w:eastAsia="ru-RU"/>
          </w:rPr>
          <w:t>https</w:t>
        </w:r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eastAsia="ru-RU"/>
          </w:rPr>
          <w:t>://</w:t>
        </w:r>
        <w:proofErr w:type="spellStart"/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val="en-GB" w:eastAsia="ru-RU"/>
          </w:rPr>
          <w:t>betluck</w:t>
        </w:r>
        <w:proofErr w:type="spellEnd"/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eastAsia="ru-RU"/>
          </w:rPr>
          <w:t>.</w:t>
        </w:r>
        <w:proofErr w:type="spellStart"/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val="en-GB" w:eastAsia="ru-RU"/>
          </w:rPr>
          <w:t>ru</w:t>
        </w:r>
        <w:proofErr w:type="spellEnd"/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eastAsia="ru-RU"/>
          </w:rPr>
          <w:t>/</w:t>
        </w:r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val="en-GB" w:eastAsia="ru-RU"/>
          </w:rPr>
          <w:t>privacy</w:t>
        </w:r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eastAsia="ru-RU"/>
          </w:rPr>
          <w:t>_</w:t>
        </w:r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val="en-GB" w:eastAsia="ru-RU"/>
          </w:rPr>
          <w:t>policy</w:t>
        </w:r>
        <w:r w:rsidR="001E2F4E" w:rsidRPr="00760492">
          <w:rPr>
            <w:rStyle w:val="a4"/>
            <w:rFonts w:asciiTheme="majorHAnsi" w:eastAsia="Times New Roman" w:hAnsiTheme="majorHAnsi" w:cstheme="majorHAnsi"/>
            <w:sz w:val="20"/>
            <w:szCs w:val="20"/>
            <w:lang w:eastAsia="ru-RU"/>
          </w:rPr>
          <w:t>/</w:t>
        </w:r>
      </w:hyperlink>
      <w:r w:rsidR="001E2F4E" w:rsidRPr="001E2F4E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 </w:t>
      </w:r>
    </w:p>
    <w:p w14:paraId="29450631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outlineLvl w:val="3"/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b/>
          <w:bCs/>
          <w:color w:val="140B08"/>
          <w:sz w:val="20"/>
          <w:szCs w:val="20"/>
          <w:lang w:eastAsia="ru-RU"/>
        </w:rPr>
        <w:t>9. Контакты и вопросы по персональным данным</w:t>
      </w:r>
    </w:p>
    <w:p w14:paraId="580B541A" w14:textId="77777777" w:rsidR="0077655C" w:rsidRPr="000E6733" w:rsidRDefault="0077655C" w:rsidP="000E673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9.1. Все предложения, вопросы, запросы и иные обращения по поводу настоящей Политики и использования своих персональных данных Пользователь вправе направлять Сайту:</w:t>
      </w:r>
    </w:p>
    <w:p w14:paraId="45A63C2B" w14:textId="0A647984" w:rsidR="0077655C" w:rsidRPr="000E6733" w:rsidRDefault="0077655C" w:rsidP="000E6733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по адресу электронной почты: </w:t>
      </w:r>
      <w:hyperlink r:id="rId8" w:history="1">
        <w:r w:rsidR="001E2F4E" w:rsidRPr="001E2F4E">
          <w:rPr>
            <w:rStyle w:val="a4"/>
            <w:rFonts w:asciiTheme="majorHAnsi" w:hAnsiTheme="majorHAnsi" w:cstheme="majorHAnsi"/>
            <w:sz w:val="20"/>
            <w:szCs w:val="20"/>
            <w:lang w:val="en-GB"/>
          </w:rPr>
          <w:t>contact</w:t>
        </w:r>
        <w:r w:rsidR="001E2F4E" w:rsidRPr="001E2F4E">
          <w:rPr>
            <w:rStyle w:val="a4"/>
            <w:rFonts w:asciiTheme="majorHAnsi" w:hAnsiTheme="majorHAnsi" w:cstheme="majorHAnsi"/>
            <w:sz w:val="20"/>
            <w:szCs w:val="20"/>
          </w:rPr>
          <w:t>@imtechnologies.ru</w:t>
        </w:r>
      </w:hyperlink>
      <w:r w:rsidR="001E2F4E"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 xml:space="preserve"> </w:t>
      </w:r>
    </w:p>
    <w:p w14:paraId="021B9548" w14:textId="509C660D" w:rsidR="000E6733" w:rsidRDefault="0077655C" w:rsidP="000E6733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0" w:firstLine="284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  <w:t>по почтовому адресу: </w:t>
      </w:r>
      <w:r w:rsidR="001E2F4E" w:rsidRPr="001E2F4E">
        <w:rPr>
          <w:rFonts w:asciiTheme="majorHAnsi" w:hAnsiTheme="majorHAnsi" w:cstheme="majorHAnsi"/>
          <w:sz w:val="20"/>
          <w:szCs w:val="20"/>
        </w:rPr>
        <w:t>Общество с ограниченной ответственностью «</w:t>
      </w:r>
      <w:proofErr w:type="spellStart"/>
      <w:r w:rsidR="001E2F4E" w:rsidRPr="001E2F4E">
        <w:rPr>
          <w:rFonts w:asciiTheme="majorHAnsi" w:hAnsiTheme="majorHAnsi" w:cstheme="majorHAnsi"/>
          <w:sz w:val="20"/>
          <w:szCs w:val="20"/>
        </w:rPr>
        <w:t>ИМТехнологии</w:t>
      </w:r>
      <w:proofErr w:type="spellEnd"/>
      <w:r w:rsidR="001E2F4E" w:rsidRPr="001E2F4E">
        <w:rPr>
          <w:rFonts w:asciiTheme="majorHAnsi" w:hAnsiTheme="majorHAnsi" w:cstheme="majorHAnsi"/>
          <w:sz w:val="20"/>
          <w:szCs w:val="20"/>
        </w:rPr>
        <w:t xml:space="preserve">» ОГРН </w:t>
      </w:r>
      <w:r w:rsidR="001E2F4E" w:rsidRPr="001E2F4E">
        <w:rPr>
          <w:rFonts w:asciiTheme="majorHAnsi" w:hAnsiTheme="majorHAnsi" w:cstheme="majorHAnsi"/>
          <w:color w:val="000000"/>
          <w:sz w:val="20"/>
          <w:szCs w:val="20"/>
          <w:shd w:val="clear" w:color="auto" w:fill="FFFFFF"/>
        </w:rPr>
        <w:t>1097847265493</w:t>
      </w:r>
      <w:r w:rsidR="001E2F4E" w:rsidRPr="001E2F4E">
        <w:rPr>
          <w:rFonts w:asciiTheme="majorHAnsi" w:hAnsiTheme="majorHAnsi" w:cstheme="majorHAnsi"/>
          <w:sz w:val="20"/>
          <w:szCs w:val="20"/>
        </w:rPr>
        <w:t>; ИНН 7814447665; адрес: Р</w:t>
      </w:r>
      <w:r w:rsidR="001E2F4E" w:rsidRPr="001E2F4E">
        <w:rPr>
          <w:rStyle w:val="s8"/>
          <w:rFonts w:asciiTheme="majorHAnsi" w:hAnsiTheme="majorHAnsi" w:cstheme="majorHAnsi"/>
          <w:color w:val="000000"/>
          <w:sz w:val="20"/>
          <w:szCs w:val="20"/>
        </w:rPr>
        <w:t>оссийская Федерация,</w:t>
      </w:r>
      <w:r w:rsidR="001E2F4E" w:rsidRPr="001E2F4E">
        <w:rPr>
          <w:rStyle w:val="apple-converted-space"/>
          <w:rFonts w:asciiTheme="majorHAnsi" w:hAnsiTheme="majorHAnsi" w:cstheme="majorHAnsi"/>
          <w:color w:val="000000"/>
          <w:sz w:val="20"/>
          <w:szCs w:val="20"/>
        </w:rPr>
        <w:t> </w:t>
      </w:r>
      <w:r w:rsidR="001E2F4E" w:rsidRPr="001E2F4E">
        <w:rPr>
          <w:rStyle w:val="s8"/>
          <w:rFonts w:asciiTheme="majorHAnsi" w:hAnsiTheme="majorHAnsi" w:cstheme="majorHAnsi"/>
          <w:color w:val="000000"/>
          <w:sz w:val="20"/>
          <w:szCs w:val="20"/>
        </w:rPr>
        <w:t>197046, г. Санкт-Петербург,</w:t>
      </w:r>
      <w:r w:rsidR="001E2F4E" w:rsidRPr="001E2F4E">
        <w:rPr>
          <w:rStyle w:val="apple-converted-space"/>
          <w:rFonts w:asciiTheme="majorHAnsi" w:hAnsiTheme="majorHAnsi" w:cstheme="majorHAnsi"/>
          <w:color w:val="000000"/>
          <w:sz w:val="20"/>
          <w:szCs w:val="20"/>
        </w:rPr>
        <w:t> </w:t>
      </w:r>
      <w:proofErr w:type="spellStart"/>
      <w:r w:rsidR="001E2F4E" w:rsidRPr="001E2F4E">
        <w:rPr>
          <w:rStyle w:val="s8"/>
          <w:rFonts w:asciiTheme="majorHAnsi" w:hAnsiTheme="majorHAnsi" w:cstheme="majorHAnsi"/>
          <w:color w:val="000000"/>
          <w:sz w:val="20"/>
          <w:szCs w:val="20"/>
        </w:rPr>
        <w:t>вн</w:t>
      </w:r>
      <w:proofErr w:type="spellEnd"/>
      <w:r w:rsidR="001E2F4E" w:rsidRPr="001E2F4E">
        <w:rPr>
          <w:rStyle w:val="s8"/>
          <w:rFonts w:asciiTheme="majorHAnsi" w:hAnsiTheme="majorHAnsi" w:cstheme="majorHAnsi"/>
          <w:color w:val="000000"/>
          <w:sz w:val="20"/>
          <w:szCs w:val="20"/>
        </w:rPr>
        <w:t>.</w:t>
      </w:r>
      <w:r w:rsidR="001E2F4E" w:rsidRPr="001E2F4E">
        <w:rPr>
          <w:rStyle w:val="apple-converted-space"/>
          <w:rFonts w:asciiTheme="majorHAnsi" w:hAnsiTheme="majorHAnsi" w:cstheme="majorHAnsi"/>
          <w:color w:val="000000"/>
          <w:sz w:val="20"/>
          <w:szCs w:val="20"/>
        </w:rPr>
        <w:t> </w:t>
      </w:r>
      <w:proofErr w:type="spellStart"/>
      <w:r w:rsidR="001E2F4E" w:rsidRPr="001E2F4E">
        <w:rPr>
          <w:rStyle w:val="s8"/>
          <w:rFonts w:asciiTheme="majorHAnsi" w:hAnsiTheme="majorHAnsi" w:cstheme="majorHAnsi"/>
          <w:color w:val="000000"/>
          <w:sz w:val="20"/>
          <w:szCs w:val="20"/>
        </w:rPr>
        <w:t>тер.г</w:t>
      </w:r>
      <w:proofErr w:type="spellEnd"/>
      <w:r w:rsidR="001E2F4E" w:rsidRPr="001E2F4E">
        <w:rPr>
          <w:rStyle w:val="s8"/>
          <w:rFonts w:asciiTheme="majorHAnsi" w:hAnsiTheme="majorHAnsi" w:cstheme="majorHAnsi"/>
          <w:color w:val="000000"/>
          <w:sz w:val="20"/>
          <w:szCs w:val="20"/>
        </w:rPr>
        <w:t>. муниципальный округ Посадский,</w:t>
      </w:r>
      <w:r w:rsidR="001E2F4E" w:rsidRPr="001E2F4E">
        <w:rPr>
          <w:rStyle w:val="apple-converted-space"/>
          <w:rFonts w:asciiTheme="majorHAnsi" w:hAnsiTheme="majorHAnsi" w:cstheme="majorHAnsi"/>
          <w:color w:val="000000"/>
          <w:sz w:val="20"/>
          <w:szCs w:val="20"/>
        </w:rPr>
        <w:t> </w:t>
      </w:r>
      <w:r w:rsidR="001E2F4E" w:rsidRPr="001E2F4E">
        <w:rPr>
          <w:rStyle w:val="s8"/>
          <w:rFonts w:asciiTheme="majorHAnsi" w:hAnsiTheme="majorHAnsi" w:cstheme="majorHAnsi"/>
          <w:color w:val="000000"/>
          <w:sz w:val="20"/>
          <w:szCs w:val="20"/>
        </w:rPr>
        <w:t>ул. Чапаева, д. 15, литера А, офис А-400</w:t>
      </w:r>
    </w:p>
    <w:p w14:paraId="20BEC930" w14:textId="1DB6492D" w:rsidR="000E6733" w:rsidRDefault="000E6733" w:rsidP="000E6733">
      <w:pPr>
        <w:shd w:val="clear" w:color="auto" w:fill="FFFFFF"/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</w:p>
    <w:p w14:paraId="2CF21D58" w14:textId="77777777" w:rsidR="000E6733" w:rsidRDefault="000E6733" w:rsidP="00B06F5D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</w:p>
    <w:p w14:paraId="35B6394B" w14:textId="4C13F68C" w:rsidR="008A2ED4" w:rsidRPr="0074400A" w:rsidRDefault="0077655C" w:rsidP="0074400A">
      <w:pPr>
        <w:shd w:val="clear" w:color="auto" w:fill="FFFFFF"/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color w:val="140B08"/>
          <w:sz w:val="20"/>
          <w:szCs w:val="20"/>
          <w:lang w:eastAsia="ru-RU"/>
        </w:rPr>
      </w:pPr>
      <w:r w:rsidRPr="000E6733">
        <w:rPr>
          <w:rFonts w:asciiTheme="majorHAnsi" w:eastAsia="Times New Roman" w:hAnsiTheme="majorHAnsi" w:cstheme="majorHAnsi"/>
          <w:b/>
          <w:bCs/>
          <w:i/>
          <w:iCs/>
          <w:color w:val="140B08"/>
          <w:sz w:val="20"/>
          <w:szCs w:val="20"/>
          <w:lang w:eastAsia="ru-RU"/>
        </w:rPr>
        <w:t>Дата публикации</w:t>
      </w:r>
      <w:r w:rsidRPr="000E6733">
        <w:rPr>
          <w:rFonts w:asciiTheme="majorHAnsi" w:eastAsia="Times New Roman" w:hAnsiTheme="majorHAnsi" w:cstheme="majorHAnsi"/>
          <w:i/>
          <w:iCs/>
          <w:color w:val="140B08"/>
          <w:sz w:val="20"/>
          <w:szCs w:val="20"/>
          <w:lang w:eastAsia="ru-RU"/>
        </w:rPr>
        <w:t> – </w:t>
      </w:r>
    </w:p>
    <w:p w14:paraId="498C6851" w14:textId="77777777" w:rsidR="005A62DA" w:rsidRDefault="005A62DA" w:rsidP="000E6733">
      <w:pPr>
        <w:spacing w:after="0" w:line="240" w:lineRule="auto"/>
      </w:pPr>
    </w:p>
    <w:sectPr w:rsidR="005A62DA" w:rsidSect="002C7EF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D2F39"/>
    <w:multiLevelType w:val="multilevel"/>
    <w:tmpl w:val="8C8EAF06"/>
    <w:lvl w:ilvl="0">
      <w:start w:val="6"/>
      <w:numFmt w:val="decimal"/>
      <w:lvlText w:val="%1"/>
      <w:lvlJc w:val="left"/>
      <w:pPr>
        <w:ind w:left="43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6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864" w:hanging="284"/>
      </w:pPr>
      <w:rPr>
        <w:rFonts w:ascii="Times New Roman" w:eastAsia="Calibri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●"/>
      <w:lvlJc w:val="left"/>
      <w:pPr>
        <w:ind w:left="1680" w:hanging="284"/>
      </w:pPr>
      <w:rPr>
        <w:rFonts w:ascii="Times New Roman" w:eastAsia="Calibri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45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1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64F42CA3"/>
    <w:multiLevelType w:val="multilevel"/>
    <w:tmpl w:val="5F08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7262454">
    <w:abstractNumId w:val="1"/>
  </w:num>
  <w:num w:numId="2" w16cid:durableId="206891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5C"/>
    <w:rsid w:val="00006CBB"/>
    <w:rsid w:val="00015DB3"/>
    <w:rsid w:val="000E6733"/>
    <w:rsid w:val="001736F6"/>
    <w:rsid w:val="001816C0"/>
    <w:rsid w:val="001E2F4E"/>
    <w:rsid w:val="002C7EF8"/>
    <w:rsid w:val="003B7582"/>
    <w:rsid w:val="003C7F3B"/>
    <w:rsid w:val="005A62DA"/>
    <w:rsid w:val="00600BD1"/>
    <w:rsid w:val="0074400A"/>
    <w:rsid w:val="0077655C"/>
    <w:rsid w:val="008376C9"/>
    <w:rsid w:val="008A2ED4"/>
    <w:rsid w:val="00B06F5D"/>
    <w:rsid w:val="00B34858"/>
    <w:rsid w:val="00BC1C88"/>
    <w:rsid w:val="00C92405"/>
    <w:rsid w:val="00F63E8B"/>
    <w:rsid w:val="00F8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75B8"/>
  <w15:chartTrackingRefBased/>
  <w15:docId w15:val="{09AC7441-3282-41A2-A893-7FF72D26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65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765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5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765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76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7655C"/>
    <w:rPr>
      <w:color w:val="0000FF"/>
      <w:u w:val="single"/>
    </w:rPr>
  </w:style>
  <w:style w:type="character" w:styleId="a5">
    <w:name w:val="Strong"/>
    <w:basedOn w:val="a0"/>
    <w:uiPriority w:val="22"/>
    <w:qFormat/>
    <w:rsid w:val="0077655C"/>
    <w:rPr>
      <w:b/>
      <w:bCs/>
    </w:rPr>
  </w:style>
  <w:style w:type="character" w:styleId="a6">
    <w:name w:val="Emphasis"/>
    <w:basedOn w:val="a0"/>
    <w:uiPriority w:val="20"/>
    <w:qFormat/>
    <w:rsid w:val="0077655C"/>
    <w:rPr>
      <w:i/>
      <w:iCs/>
    </w:rPr>
  </w:style>
  <w:style w:type="character" w:styleId="a7">
    <w:name w:val="Unresolved Mention"/>
    <w:basedOn w:val="a0"/>
    <w:uiPriority w:val="99"/>
    <w:semiHidden/>
    <w:unhideWhenUsed/>
    <w:rsid w:val="0077655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77655C"/>
    <w:rPr>
      <w:color w:val="954F72" w:themeColor="followedHyperlink"/>
      <w:u w:val="single"/>
    </w:rPr>
  </w:style>
  <w:style w:type="paragraph" w:styleId="a9">
    <w:name w:val="List Paragraph"/>
    <w:basedOn w:val="a"/>
    <w:uiPriority w:val="1"/>
    <w:qFormat/>
    <w:rsid w:val="005A62DA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5A62DA"/>
    <w:pPr>
      <w:widowControl w:val="0"/>
      <w:autoSpaceDE w:val="0"/>
      <w:autoSpaceDN w:val="0"/>
      <w:spacing w:after="0" w:line="240" w:lineRule="auto"/>
      <w:ind w:left="110"/>
      <w:jc w:val="both"/>
    </w:pPr>
    <w:rPr>
      <w:rFonts w:ascii="Times New Roman" w:eastAsia="Times New Roman" w:hAnsi="Times New Roman" w:cs="Times New Roman"/>
    </w:rPr>
  </w:style>
  <w:style w:type="character" w:customStyle="1" w:styleId="ab">
    <w:name w:val="Основной текст Знак"/>
    <w:basedOn w:val="a0"/>
    <w:link w:val="aa"/>
    <w:uiPriority w:val="1"/>
    <w:rsid w:val="005A62DA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1E2F4E"/>
  </w:style>
  <w:style w:type="character" w:customStyle="1" w:styleId="s8">
    <w:name w:val="s8"/>
    <w:basedOn w:val="a0"/>
    <w:rsid w:val="001E2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5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imtechnologie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tluck.ru/privacy_polic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ndorstore.ru/page/contacts" TargetMode="External"/><Relationship Id="rId5" Type="http://schemas.openxmlformats.org/officeDocument/2006/relationships/hyperlink" Target="https://betluc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Khodykin</dc:creator>
  <cp:keywords/>
  <dc:description/>
  <cp:lastModifiedBy>srv</cp:lastModifiedBy>
  <cp:revision>3</cp:revision>
  <dcterms:created xsi:type="dcterms:W3CDTF">2026-08-23T13:25:00Z</dcterms:created>
  <dcterms:modified xsi:type="dcterms:W3CDTF">2026-08-23T13:36:00Z</dcterms:modified>
</cp:coreProperties>
</file>